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8A8C" w14:textId="77777777" w:rsidR="00FC2607" w:rsidRPr="00724757" w:rsidRDefault="00584338" w:rsidP="00A17775">
      <w:pPr>
        <w:spacing w:before="360"/>
        <w:ind w:left="-426"/>
        <w:rPr>
          <w:sz w:val="38"/>
        </w:rPr>
      </w:pPr>
      <w:r>
        <w:rPr>
          <w:noProof/>
          <w:sz w:val="68"/>
          <w:szCs w:val="20"/>
          <w:lang w:val="de-DE"/>
        </w:rPr>
        <w:drawing>
          <wp:anchor distT="0" distB="0" distL="114300" distR="114300" simplePos="0" relativeHeight="251657728" behindDoc="0" locked="0" layoutInCell="1" allowOverlap="1" wp14:anchorId="2708147A" wp14:editId="7C0658BE">
            <wp:simplePos x="0" y="0"/>
            <wp:positionH relativeFrom="column">
              <wp:posOffset>4180840</wp:posOffset>
            </wp:positionH>
            <wp:positionV relativeFrom="paragraph">
              <wp:posOffset>1381125</wp:posOffset>
            </wp:positionV>
            <wp:extent cx="1728470" cy="976630"/>
            <wp:effectExtent l="25400" t="0" r="0" b="0"/>
            <wp:wrapNone/>
            <wp:docPr id="2" name="Bild 2" descr="u3dt0ev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3dt0eve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4000" contrast="-6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8"/>
          <w:lang w:val="de-DE"/>
        </w:rPr>
        <w:drawing>
          <wp:inline distT="0" distB="0" distL="0" distR="0" wp14:anchorId="1A877BB8" wp14:editId="5AA1FDB6">
            <wp:extent cx="3238500" cy="1228725"/>
            <wp:effectExtent l="25400" t="0" r="0" b="0"/>
            <wp:docPr id="1" name="Bild 1" descr="Grüne Logo Oberri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̈ne Logo Oberried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29CD30" w14:textId="77777777" w:rsidR="00A17775" w:rsidRPr="00724757" w:rsidRDefault="00A17775" w:rsidP="00A17775">
      <w:pPr>
        <w:spacing w:before="240"/>
        <w:ind w:left="-142"/>
        <w:rPr>
          <w:color w:val="000000"/>
          <w:sz w:val="56"/>
          <w:szCs w:val="108"/>
        </w:rPr>
      </w:pPr>
    </w:p>
    <w:p w14:paraId="4BB18A58" w14:textId="77777777" w:rsidR="00A17775" w:rsidRPr="00546523" w:rsidRDefault="00A17775" w:rsidP="00A17775">
      <w:pPr>
        <w:spacing w:before="240"/>
        <w:rPr>
          <w:color w:val="000000"/>
          <w:sz w:val="24"/>
          <w:szCs w:val="108"/>
        </w:rPr>
      </w:pPr>
    </w:p>
    <w:p w14:paraId="75153EFD" w14:textId="41A4AE8E" w:rsidR="00A17775" w:rsidRPr="00724757" w:rsidRDefault="00A17775" w:rsidP="00A17775">
      <w:pPr>
        <w:spacing w:before="240"/>
        <w:rPr>
          <w:color w:val="000000"/>
          <w:sz w:val="84"/>
          <w:szCs w:val="108"/>
        </w:rPr>
      </w:pPr>
      <w:r w:rsidRPr="00724757">
        <w:rPr>
          <w:color w:val="000000"/>
          <w:sz w:val="84"/>
          <w:szCs w:val="108"/>
        </w:rPr>
        <w:t>Velobörse 20</w:t>
      </w:r>
      <w:r w:rsidR="000A2744">
        <w:rPr>
          <w:color w:val="000000"/>
          <w:sz w:val="84"/>
          <w:szCs w:val="108"/>
        </w:rPr>
        <w:t>2</w:t>
      </w:r>
      <w:r w:rsidR="0005167B">
        <w:rPr>
          <w:color w:val="000000"/>
          <w:sz w:val="84"/>
          <w:szCs w:val="108"/>
        </w:rPr>
        <w:t>3</w:t>
      </w:r>
    </w:p>
    <w:p w14:paraId="4B1E54C3" w14:textId="77777777" w:rsidR="00A17775" w:rsidRPr="00BF637E" w:rsidRDefault="00A17775" w:rsidP="00A17775">
      <w:pPr>
        <w:rPr>
          <w:color w:val="000000"/>
          <w:sz w:val="34"/>
          <w:szCs w:val="108"/>
        </w:rPr>
      </w:pPr>
    </w:p>
    <w:p w14:paraId="65A6A98F" w14:textId="77777777" w:rsidR="00A17775" w:rsidRPr="00BF637E" w:rsidRDefault="00A17775" w:rsidP="00A17775">
      <w:pPr>
        <w:rPr>
          <w:color w:val="000000"/>
          <w:sz w:val="34"/>
          <w:szCs w:val="108"/>
        </w:rPr>
      </w:pPr>
    </w:p>
    <w:p w14:paraId="45C3C24B" w14:textId="77777777" w:rsidR="00A17775" w:rsidRPr="00B663FA" w:rsidRDefault="00A17775">
      <w:pPr>
        <w:rPr>
          <w:color w:val="000000"/>
          <w:sz w:val="38"/>
          <w:szCs w:val="108"/>
        </w:rPr>
      </w:pPr>
      <w:r w:rsidRPr="00B663FA">
        <w:rPr>
          <w:color w:val="000000"/>
          <w:sz w:val="40"/>
          <w:szCs w:val="108"/>
        </w:rPr>
        <w:t xml:space="preserve">Kauf </w:t>
      </w:r>
      <w:r w:rsidRPr="00B663FA">
        <w:rPr>
          <w:color w:val="000000"/>
          <w:sz w:val="38"/>
          <w:szCs w:val="108"/>
        </w:rPr>
        <w:t xml:space="preserve">und </w:t>
      </w:r>
      <w:r w:rsidRPr="00B663FA">
        <w:rPr>
          <w:color w:val="000000"/>
          <w:sz w:val="40"/>
          <w:szCs w:val="108"/>
        </w:rPr>
        <w:t xml:space="preserve">Verkauf </w:t>
      </w:r>
      <w:r w:rsidRPr="00B663FA">
        <w:rPr>
          <w:color w:val="000000"/>
          <w:sz w:val="38"/>
          <w:szCs w:val="108"/>
        </w:rPr>
        <w:t>von Ein-, Zwei- und Dreirädern, Rollbretter, Inline-Skates und Kickboards</w:t>
      </w:r>
    </w:p>
    <w:p w14:paraId="02018DF1" w14:textId="77777777" w:rsidR="00A17775" w:rsidRPr="0077737D" w:rsidRDefault="00A17775">
      <w:pPr>
        <w:rPr>
          <w:sz w:val="56"/>
        </w:rPr>
      </w:pPr>
    </w:p>
    <w:p w14:paraId="10AF1019" w14:textId="35610070" w:rsidR="00A17775" w:rsidRPr="00724757" w:rsidRDefault="00A17775" w:rsidP="00A17775">
      <w:pPr>
        <w:jc w:val="center"/>
        <w:rPr>
          <w:sz w:val="78"/>
        </w:rPr>
      </w:pPr>
      <w:r w:rsidRPr="00724757">
        <w:rPr>
          <w:sz w:val="78"/>
        </w:rPr>
        <w:t xml:space="preserve">Samstag, </w:t>
      </w:r>
      <w:r w:rsidR="0077737D">
        <w:rPr>
          <w:sz w:val="78"/>
        </w:rPr>
        <w:t>2</w:t>
      </w:r>
      <w:r w:rsidR="0005167B">
        <w:rPr>
          <w:sz w:val="78"/>
        </w:rPr>
        <w:t>5</w:t>
      </w:r>
      <w:r>
        <w:rPr>
          <w:sz w:val="78"/>
        </w:rPr>
        <w:t xml:space="preserve">. </w:t>
      </w:r>
      <w:r w:rsidR="0077737D">
        <w:rPr>
          <w:sz w:val="78"/>
        </w:rPr>
        <w:t>März</w:t>
      </w:r>
      <w:r>
        <w:rPr>
          <w:sz w:val="78"/>
        </w:rPr>
        <w:t xml:space="preserve"> 20</w:t>
      </w:r>
      <w:r w:rsidR="000A2744">
        <w:rPr>
          <w:sz w:val="78"/>
        </w:rPr>
        <w:t>2</w:t>
      </w:r>
      <w:r w:rsidR="0005167B">
        <w:rPr>
          <w:sz w:val="78"/>
        </w:rPr>
        <w:t>3</w:t>
      </w:r>
      <w:r w:rsidRPr="00724757">
        <w:rPr>
          <w:sz w:val="78"/>
        </w:rPr>
        <w:t xml:space="preserve"> </w:t>
      </w:r>
    </w:p>
    <w:p w14:paraId="270955BE" w14:textId="77777777" w:rsidR="00A17775" w:rsidRPr="00724757" w:rsidRDefault="00A17775" w:rsidP="00A17775">
      <w:pPr>
        <w:spacing w:before="120"/>
        <w:jc w:val="center"/>
        <w:rPr>
          <w:sz w:val="78"/>
        </w:rPr>
      </w:pPr>
      <w:r w:rsidRPr="00724757">
        <w:rPr>
          <w:sz w:val="78"/>
        </w:rPr>
        <w:t>Schulhaus Pünt</w:t>
      </w:r>
    </w:p>
    <w:p w14:paraId="2C2B2F85" w14:textId="77777777" w:rsidR="00A17775" w:rsidRPr="00BF637E" w:rsidRDefault="00A17775" w:rsidP="00A17775">
      <w:pPr>
        <w:tabs>
          <w:tab w:val="left" w:pos="3261"/>
        </w:tabs>
        <w:rPr>
          <w:sz w:val="62"/>
        </w:rPr>
      </w:pPr>
    </w:p>
    <w:p w14:paraId="0FCABE76" w14:textId="77777777" w:rsidR="00A17775" w:rsidRPr="00724757" w:rsidRDefault="00A17775" w:rsidP="00A17775">
      <w:pPr>
        <w:tabs>
          <w:tab w:val="left" w:pos="3261"/>
        </w:tabs>
        <w:rPr>
          <w:sz w:val="48"/>
        </w:rPr>
      </w:pPr>
      <w:r w:rsidRPr="00724757">
        <w:rPr>
          <w:sz w:val="48"/>
        </w:rPr>
        <w:t>ab 10.00 Uhr</w:t>
      </w:r>
      <w:r w:rsidRPr="00724757">
        <w:rPr>
          <w:sz w:val="48"/>
        </w:rPr>
        <w:tab/>
        <w:t>Annahme und Verkauf</w:t>
      </w:r>
    </w:p>
    <w:p w14:paraId="6FF970BB" w14:textId="77777777" w:rsidR="00A17775" w:rsidRPr="00B663FA" w:rsidRDefault="00A17775" w:rsidP="00A17775">
      <w:pPr>
        <w:tabs>
          <w:tab w:val="left" w:pos="3261"/>
        </w:tabs>
        <w:rPr>
          <w:sz w:val="32"/>
        </w:rPr>
      </w:pPr>
    </w:p>
    <w:p w14:paraId="4F66BB28" w14:textId="77777777" w:rsidR="00A17775" w:rsidRPr="00724757" w:rsidRDefault="00A17775" w:rsidP="00A17775">
      <w:pPr>
        <w:tabs>
          <w:tab w:val="left" w:pos="3261"/>
        </w:tabs>
        <w:ind w:left="3260" w:hanging="3260"/>
        <w:rPr>
          <w:sz w:val="48"/>
        </w:rPr>
      </w:pPr>
      <w:r w:rsidRPr="00724757">
        <w:rPr>
          <w:sz w:val="48"/>
        </w:rPr>
        <w:t>ab 11.15 Uhr</w:t>
      </w:r>
      <w:r w:rsidRPr="00724757">
        <w:rPr>
          <w:sz w:val="48"/>
        </w:rPr>
        <w:tab/>
        <w:t xml:space="preserve">nicht verkaufte Velos </w:t>
      </w:r>
    </w:p>
    <w:p w14:paraId="3326C5DF" w14:textId="77777777" w:rsidR="00A17775" w:rsidRPr="00724757" w:rsidRDefault="00A17775" w:rsidP="00A17775">
      <w:pPr>
        <w:tabs>
          <w:tab w:val="left" w:pos="3261"/>
        </w:tabs>
        <w:ind w:left="3260" w:hanging="3260"/>
        <w:rPr>
          <w:sz w:val="48"/>
        </w:rPr>
      </w:pPr>
      <w:r w:rsidRPr="00724757">
        <w:rPr>
          <w:sz w:val="48"/>
        </w:rPr>
        <w:tab/>
        <w:t>oder Geld abholen</w:t>
      </w:r>
    </w:p>
    <w:p w14:paraId="7181DBC4" w14:textId="77777777" w:rsidR="00A17775" w:rsidRPr="00F93434" w:rsidRDefault="00A17775" w:rsidP="00A17775">
      <w:pPr>
        <w:tabs>
          <w:tab w:val="left" w:pos="3261"/>
        </w:tabs>
        <w:ind w:left="3260" w:hanging="3260"/>
        <w:rPr>
          <w:sz w:val="26"/>
        </w:rPr>
      </w:pPr>
    </w:p>
    <w:p w14:paraId="1DD8F3A7" w14:textId="77777777" w:rsidR="00A17775" w:rsidRPr="00B663FA" w:rsidRDefault="00A17775" w:rsidP="00A17775">
      <w:pPr>
        <w:tabs>
          <w:tab w:val="left" w:pos="3261"/>
        </w:tabs>
        <w:ind w:left="3260" w:hanging="3260"/>
        <w:rPr>
          <w:sz w:val="32"/>
        </w:rPr>
      </w:pPr>
      <w:r w:rsidRPr="00B663FA">
        <w:rPr>
          <w:sz w:val="44"/>
        </w:rPr>
        <w:tab/>
      </w:r>
      <w:r w:rsidRPr="00B663FA">
        <w:rPr>
          <w:sz w:val="32"/>
        </w:rPr>
        <w:t>nicht verkaufte Velos können auch der Rumänienhilfe mitgegeben werden</w:t>
      </w:r>
    </w:p>
    <w:sectPr w:rsidR="00A17775" w:rsidRPr="00B663FA" w:rsidSect="00A17775">
      <w:pgSz w:w="11900" w:h="16840"/>
      <w:pgMar w:top="709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EA"/>
    <w:rsid w:val="0005167B"/>
    <w:rsid w:val="000A2744"/>
    <w:rsid w:val="00331BEA"/>
    <w:rsid w:val="005634AC"/>
    <w:rsid w:val="00584338"/>
    <w:rsid w:val="0076694F"/>
    <w:rsid w:val="0077737D"/>
    <w:rsid w:val="00A177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2180802"/>
  <w15:docId w15:val="{F97A3A1C-692B-7842-9D42-D38B8445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3C76"/>
    <w:rPr>
      <w:rFonts w:ascii="Arial" w:hAnsi="Arial"/>
      <w:b/>
      <w:sz w:val="28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6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Velobörse</vt:lpstr>
    </vt:vector>
  </TitlesOfParts>
  <Company/>
  <LinksUpToDate>false</LinksUpToDate>
  <CharactersWithSpaces>314</CharactersWithSpaces>
  <SharedDoc>false</SharedDoc>
  <HLinks>
    <vt:vector size="12" baseType="variant">
      <vt:variant>
        <vt:i4>54984740</vt:i4>
      </vt:variant>
      <vt:variant>
        <vt:i4>2049</vt:i4>
      </vt:variant>
      <vt:variant>
        <vt:i4>1025</vt:i4>
      </vt:variant>
      <vt:variant>
        <vt:i4>1</vt:i4>
      </vt:variant>
      <vt:variant>
        <vt:lpwstr>Grüne Logo Oberrieden</vt:lpwstr>
      </vt:variant>
      <vt:variant>
        <vt:lpwstr/>
      </vt:variant>
      <vt:variant>
        <vt:i4>7733329</vt:i4>
      </vt:variant>
      <vt:variant>
        <vt:i4>-1</vt:i4>
      </vt:variant>
      <vt:variant>
        <vt:i4>1026</vt:i4>
      </vt:variant>
      <vt:variant>
        <vt:i4>1</vt:i4>
      </vt:variant>
      <vt:variant>
        <vt:lpwstr>u3dt0eve[1]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Velobörse</dc:title>
  <dc:subject/>
  <dc:creator>B. Derungs</dc:creator>
  <cp:keywords/>
  <cp:lastModifiedBy>Bruno Derungs</cp:lastModifiedBy>
  <cp:revision>4</cp:revision>
  <cp:lastPrinted>2018-03-10T09:43:00Z</cp:lastPrinted>
  <dcterms:created xsi:type="dcterms:W3CDTF">2020-11-30T15:24:00Z</dcterms:created>
  <dcterms:modified xsi:type="dcterms:W3CDTF">2022-11-10T14:51:00Z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</vt:i4>
  </property>
</Properties>
</file>